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DINOS MADRE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Mira el mundo puedes ver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 ilusión de su correr,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cuando ciego el hombre grita: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"¡Yo soy dios, yo soy señor!".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Tú María nueva criatura,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el Señor te hizo pura: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oh aplasta por amor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la serpiente del pecado.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Dinos Madre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patria no es esta.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Danos el consuelo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vivir un día en el cielo.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Tú lo sientes Madre Santa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nuestro grito de dolor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de reseca y triste vida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de quien vive sin amor.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Tú lo oíste en aquel día: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"¡Tengo sed!” no ves María,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el vinagre merecido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en rocío has convertido.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Es ayer que yo nací,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como viento fue la vida,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un recuerdo que voló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y la muerte a un paso está.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Tú María, Madre de Dios,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dime que el Señor vendrá,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yo te ruego lo repitas: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"Haz de mí tu voluntad".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Dinos Madre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patria no es esta.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Danos el consuelo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/de vivir un día en el cielo./ (2v)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3wZzWIlhpizA5IaWb0Gmgzik4w==">CgMxLjA4AHIhMWxVVWIwbUJRQXQ2dnlNRGhKd28yTVA0eklKMXI0TkR3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